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6613B" w14:textId="77777777" w:rsidR="006A4E30" w:rsidRPr="00C36FE8" w:rsidRDefault="006A4E30" w:rsidP="006A4E30">
      <w:pPr>
        <w:tabs>
          <w:tab w:val="left" w:pos="392"/>
        </w:tabs>
        <w:spacing w:after="60"/>
        <w:rPr>
          <w:rFonts w:ascii="Arial Narrow" w:hAnsi="Arial Narrow" w:cs="Calibri"/>
          <w:noProof/>
          <w:color w:val="000000"/>
          <w:sz w:val="20"/>
          <w:szCs w:val="20"/>
          <w:lang w:val="sr-Latn-RS"/>
        </w:rPr>
      </w:pPr>
      <w:r w:rsidRPr="00C36FE8">
        <w:rPr>
          <w:rFonts w:ascii="Arial Narrow" w:hAnsi="Arial Narrow" w:cs="Calibri"/>
          <w:noProof/>
          <w:color w:val="000000"/>
          <w:sz w:val="20"/>
          <w:szCs w:val="20"/>
          <w:lang w:val="sr-Latn-RS"/>
        </w:rPr>
        <w:t>Na studiju II ciklusa sportske nauke se tretiraju kao sistematizovani naučni rad, kondenzovano iskustvo i vrednosni sistem koji treba da obezbjedi pravu društvenu valorizaciju sporta</w:t>
      </w:r>
      <w:r>
        <w:rPr>
          <w:rFonts w:ascii="Arial Narrow" w:hAnsi="Arial Narrow" w:cs="Calibri"/>
          <w:noProof/>
          <w:color w:val="000000"/>
          <w:sz w:val="20"/>
          <w:szCs w:val="20"/>
          <w:lang w:val="sr-Latn-RS"/>
        </w:rPr>
        <w:t xml:space="preserve"> i pojedinačnih </w:t>
      </w:r>
      <w:r w:rsidRPr="00C36FE8">
        <w:rPr>
          <w:rFonts w:ascii="Arial Narrow" w:hAnsi="Arial Narrow" w:cs="Calibri"/>
          <w:noProof/>
          <w:color w:val="000000"/>
          <w:sz w:val="20"/>
          <w:szCs w:val="20"/>
          <w:lang w:val="sr-Latn-RS"/>
        </w:rPr>
        <w:t>rekreacionih odn. rehabilitacionih fizičkih aktivnosti</w:t>
      </w:r>
      <w:r>
        <w:rPr>
          <w:rFonts w:ascii="Arial Narrow" w:hAnsi="Arial Narrow" w:cs="Calibri"/>
          <w:noProof/>
          <w:color w:val="000000"/>
          <w:sz w:val="20"/>
          <w:szCs w:val="20"/>
          <w:lang w:val="sr-Latn-RS"/>
        </w:rPr>
        <w:t>.</w:t>
      </w:r>
    </w:p>
    <w:p w14:paraId="594CF29E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Savladavanjem studijskog programa "Sport u ciljanim grupama" studenti </w:t>
      </w:r>
      <w:r>
        <w:rPr>
          <w:rFonts w:ascii="Arial Narrow" w:hAnsi="Arial Narrow"/>
          <w:sz w:val="20"/>
          <w:szCs w:val="20"/>
          <w:lang w:val="sr-Latn-RS"/>
        </w:rPr>
        <w:t xml:space="preserve">su </w:t>
      </w:r>
      <w:r w:rsidRPr="009460D9">
        <w:rPr>
          <w:rFonts w:ascii="Arial Narrow" w:hAnsi="Arial Narrow"/>
          <w:sz w:val="20"/>
          <w:szCs w:val="20"/>
          <w:lang w:val="sr-Latn-RS"/>
        </w:rPr>
        <w:t>preuz</w:t>
      </w:r>
      <w:r>
        <w:rPr>
          <w:rFonts w:ascii="Arial Narrow" w:hAnsi="Arial Narrow"/>
          <w:sz w:val="20"/>
          <w:szCs w:val="20"/>
          <w:lang w:val="sr-Latn-RS"/>
        </w:rPr>
        <w:t xml:space="preserve">eli 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kompetencije u različitim oblastima fizičkih aktivnosti koje unapređuju zdravlje, fizičku sposobnost, kvalitet života i dobrobit pojedinaca i društvenih zajednica, koje pored </w:t>
      </w:r>
      <w:r>
        <w:rPr>
          <w:rFonts w:ascii="Arial Narrow" w:hAnsi="Arial Narrow"/>
          <w:sz w:val="20"/>
          <w:szCs w:val="20"/>
          <w:lang w:val="sr-Latn-RS"/>
        </w:rPr>
        <w:t xml:space="preserve">vrhunskog 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sporta uključuju </w:t>
      </w:r>
      <w:r>
        <w:rPr>
          <w:rFonts w:ascii="Arial Narrow" w:hAnsi="Arial Narrow"/>
          <w:sz w:val="20"/>
          <w:szCs w:val="20"/>
          <w:lang w:val="sr-Latn-RS"/>
        </w:rPr>
        <w:t xml:space="preserve">i oblike masovnog sporta, sportsku </w:t>
      </w:r>
      <w:r w:rsidRPr="009460D9">
        <w:rPr>
          <w:rFonts w:ascii="Arial Narrow" w:hAnsi="Arial Narrow"/>
          <w:sz w:val="20"/>
          <w:szCs w:val="20"/>
          <w:lang w:val="sr-Latn-RS"/>
        </w:rPr>
        <w:t>rekreaciju, specifične vježbe</w:t>
      </w:r>
      <w:r>
        <w:rPr>
          <w:rFonts w:ascii="Arial Narrow" w:hAnsi="Arial Narrow"/>
          <w:sz w:val="20"/>
          <w:szCs w:val="20"/>
          <w:lang w:val="sr-Latn-RS"/>
        </w:rPr>
        <w:t xml:space="preserve"> oblikovanja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 fitnes. Studenti takođe dobijaju kompetencije u fizikalnom tretmanu i rehabilitaciji lica sa posebnim potrebama i onesposobljenih lica kao i u prevenciji bolesti.</w:t>
      </w:r>
    </w:p>
    <w:p w14:paraId="78047D99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U modularnom dijelu programa studenti preuzimaju</w:t>
      </w:r>
      <w:r w:rsidRPr="00A51B19">
        <w:rPr>
          <w:rFonts w:ascii="Arial Narrow" w:hAnsi="Arial Narrow"/>
          <w:sz w:val="20"/>
          <w:szCs w:val="20"/>
          <w:lang w:val="sr-Latn-RS"/>
        </w:rPr>
        <w:t xml:space="preserve"> napredne sadržaje tehnologije pripreme sportista i transformacionih procesa u vrhunskom sportu koji </w:t>
      </w:r>
      <w:r>
        <w:rPr>
          <w:rFonts w:ascii="Arial Narrow" w:hAnsi="Arial Narrow"/>
          <w:sz w:val="20"/>
          <w:szCs w:val="20"/>
          <w:lang w:val="sr-Latn-RS"/>
        </w:rPr>
        <w:t>uključuju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teorij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izabrane grane sporta, sportsk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strategij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 taktik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>, teorij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igara, nauk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/>
          <w:sz w:val="20"/>
          <w:szCs w:val="20"/>
          <w:lang w:val="sr-Latn-RS"/>
        </w:rPr>
        <w:t xml:space="preserve">o </w:t>
      </w:r>
      <w:r w:rsidRPr="009460D9">
        <w:rPr>
          <w:rFonts w:ascii="Arial Narrow" w:hAnsi="Arial Narrow"/>
          <w:sz w:val="20"/>
          <w:szCs w:val="20"/>
          <w:lang w:val="sr-Latn-RS"/>
        </w:rPr>
        <w:t>trening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>, dijagnnostik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u sportu, fizičk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priprem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u izabranim granama sporta, didaktik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 metodik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sporta</w:t>
      </w:r>
      <w:r>
        <w:rPr>
          <w:rFonts w:ascii="Arial Narrow" w:hAnsi="Arial Narrow"/>
          <w:sz w:val="20"/>
          <w:szCs w:val="20"/>
          <w:lang w:val="sr-Latn-RS"/>
        </w:rPr>
        <w:t>, te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teorij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 praks</w:t>
      </w:r>
      <w:r>
        <w:rPr>
          <w:rFonts w:ascii="Arial Narrow" w:hAnsi="Arial Narrow"/>
          <w:sz w:val="20"/>
          <w:szCs w:val="20"/>
          <w:lang w:val="sr-Latn-RS"/>
        </w:rPr>
        <w:t>u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</w:t>
      </w:r>
      <w:r>
        <w:rPr>
          <w:rFonts w:ascii="Arial Narrow" w:hAnsi="Arial Narrow"/>
          <w:sz w:val="20"/>
          <w:szCs w:val="20"/>
          <w:lang w:val="sr-Latn-RS"/>
        </w:rPr>
        <w:t xml:space="preserve">sportskih </w:t>
      </w:r>
      <w:r w:rsidRPr="009460D9">
        <w:rPr>
          <w:rFonts w:ascii="Arial Narrow" w:hAnsi="Arial Narrow"/>
          <w:sz w:val="20"/>
          <w:szCs w:val="20"/>
          <w:lang w:val="sr-Latn-RS"/>
        </w:rPr>
        <w:t>takmičenja.</w:t>
      </w:r>
    </w:p>
    <w:p w14:paraId="5F534D7E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U studiju drugog ciklusa studijskog programa "Sport u ciljanim grupama" studenti dobijaju i kompetencije u specijalizovanim vidovima sporta koji nisu sistematski organizovani i proučavani u standardnim programima sportskih nauka I ciklusa kao što su zdravstveni sport, rekreativni sport i fizičke aktivnosti, sport ciljnih grupa (</w:t>
      </w:r>
      <w:r w:rsidRPr="009460D9">
        <w:rPr>
          <w:rFonts w:ascii="Arial Narrow" w:hAnsi="Arial Narrow"/>
          <w:i/>
          <w:sz w:val="20"/>
          <w:szCs w:val="20"/>
          <w:lang w:val="sr-Latn-RS"/>
        </w:rPr>
        <w:t>djeca, stari, onesposobljene osobe i dr.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), radno-terapijski sport, wellness, sportski turizam, adrenalinski odn. ekstremni sport i oblici masovnih vježbanja. </w:t>
      </w:r>
    </w:p>
    <w:p w14:paraId="19D0BECE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>
        <w:rPr>
          <w:rFonts w:ascii="Arial Narrow" w:hAnsi="Arial Narrow"/>
          <w:sz w:val="20"/>
          <w:szCs w:val="20"/>
          <w:lang w:val="sr-Latn-RS"/>
        </w:rPr>
        <w:t xml:space="preserve">U izbornom programu studenti savladavaju </w:t>
      </w:r>
      <w:r w:rsidRPr="009460D9">
        <w:rPr>
          <w:rFonts w:ascii="Arial Narrow" w:hAnsi="Arial Narrow"/>
          <w:sz w:val="20"/>
          <w:szCs w:val="20"/>
          <w:lang w:val="sr-Latn-RS"/>
        </w:rPr>
        <w:t>specifičn</w:t>
      </w:r>
      <w:r>
        <w:rPr>
          <w:rFonts w:ascii="Arial Narrow" w:hAnsi="Arial Narrow"/>
          <w:sz w:val="20"/>
          <w:szCs w:val="20"/>
          <w:lang w:val="sr-Latn-RS"/>
        </w:rPr>
        <w:t>e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oblasti sporta i </w:t>
      </w:r>
      <w:r>
        <w:rPr>
          <w:rFonts w:ascii="Arial Narrow" w:hAnsi="Arial Narrow"/>
          <w:sz w:val="20"/>
          <w:szCs w:val="20"/>
          <w:lang w:val="sr-Latn-RS"/>
        </w:rPr>
        <w:t xml:space="preserve">sporednih 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djelatnosti vezanih uz sport kao što su </w:t>
      </w:r>
      <w:r w:rsidRPr="009460D9">
        <w:rPr>
          <w:rFonts w:ascii="Arial Narrow" w:hAnsi="Arial Narrow"/>
          <w:i/>
          <w:sz w:val="20"/>
          <w:szCs w:val="20"/>
          <w:lang w:val="sr-Latn-RS"/>
        </w:rPr>
        <w:t>sportska rekreacija, sportski turizam i wellness</w:t>
      </w:r>
      <w:r w:rsidRPr="009460D9">
        <w:rPr>
          <w:rFonts w:ascii="Arial Narrow" w:hAnsi="Arial Narrow"/>
          <w:sz w:val="20"/>
          <w:szCs w:val="20"/>
          <w:lang w:val="sr-Latn-RS"/>
        </w:rPr>
        <w:t>. U izbornom programu studenti sti</w:t>
      </w:r>
      <w:r>
        <w:rPr>
          <w:rFonts w:ascii="Arial Narrow" w:hAnsi="Arial Narrow"/>
          <w:sz w:val="20"/>
          <w:szCs w:val="20"/>
          <w:lang w:val="sr-Latn-RS"/>
        </w:rPr>
        <w:t xml:space="preserve">ču </w:t>
      </w:r>
      <w:r w:rsidRPr="009460D9">
        <w:rPr>
          <w:rFonts w:ascii="Arial Narrow" w:hAnsi="Arial Narrow"/>
          <w:sz w:val="20"/>
          <w:szCs w:val="20"/>
          <w:lang w:val="sr-Latn-RS"/>
        </w:rPr>
        <w:t>ekspertn</w:t>
      </w:r>
      <w:r>
        <w:rPr>
          <w:rFonts w:ascii="Arial Narrow" w:hAnsi="Arial Narrow"/>
          <w:sz w:val="20"/>
          <w:szCs w:val="20"/>
          <w:lang w:val="sr-Latn-RS"/>
        </w:rPr>
        <w:t>e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kompetencij</w:t>
      </w:r>
      <w:r>
        <w:rPr>
          <w:rFonts w:ascii="Arial Narrow" w:hAnsi="Arial Narrow"/>
          <w:sz w:val="20"/>
          <w:szCs w:val="20"/>
          <w:lang w:val="sr-Latn-RS"/>
        </w:rPr>
        <w:t>e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u oblasti menadžmenta u sportu koje uključuju konceptualne i logičko-misaone sposobnosti, unapređenje sposobnosti analize i razjašnjavanja problema, interpersonalne sposobnosti analize i usmjeravanja međuljudskih odnosa, sposobnosti koordinacije i harmonizacije rada grupe/tima, te tehničke sposobnosti koje se odnose na posebne zahtjeve sportske struke i sportskih organizacije, kao što su kompetencije analize i optimizacije organizacionih i komunikacijskih struktura u sportskim organizacijama. </w:t>
      </w:r>
    </w:p>
    <w:p w14:paraId="7834AB1E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Studenti studija II ciklusa studijskog programa "Sport u ciljanim grupama" posjeduju specifične kompetencije i kvalifikacije u oblasti obezbeđivanja i usmeravanja zdravstvenog i životnog stila različitih ciljnih grupa i promotere javnog zdravlja, osposobljene da promovišu sve aspekte javnog zdravlja sa aspekta razvoja različitih programa vježbanja i fizičkih aktivnosti na lokalnom, nacionalnom i međunarodnom nivou, kao i promociju principa zdravog života. </w:t>
      </w:r>
    </w:p>
    <w:p w14:paraId="17958647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>
        <w:rPr>
          <w:rFonts w:ascii="Arial Narrow" w:hAnsi="Arial Narrow"/>
          <w:sz w:val="20"/>
          <w:szCs w:val="20"/>
          <w:lang w:val="sr-Latn-RS"/>
        </w:rPr>
        <w:t>S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tudenti </w:t>
      </w:r>
      <w:r>
        <w:rPr>
          <w:rFonts w:ascii="Arial Narrow" w:hAnsi="Arial Narrow"/>
          <w:sz w:val="20"/>
          <w:szCs w:val="20"/>
          <w:lang w:val="sr-Latn-RS"/>
        </w:rPr>
        <w:t xml:space="preserve">su osposobljeni 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za lične trenere i instruktore vježbanja na naprednom nivou što uključuje i sposobnosti dizajniranja, isporuke i procjene rekreativnih i rehabilitacionih programa različitih fizičkih aktivnosti kojima se osigurava unapređenje zdravlja i fizičke kondicije pojedinca, ali koji uključuju i odgovarajuće zdravstvene odn. nutritivne i dijetetske preporuke. </w:t>
      </w:r>
    </w:p>
    <w:p w14:paraId="5E4D0651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Svršeni studenti su takođe osposobljeni i za instruktore specijaliste programa fizičkih aktivnosti koji su zdravstveno profilisani za različite uzraste i različita medicinska stanja i odnose se kako na održavanje i unapređenje zdravlja i fizičkih sposobnosti, tako i na prevenciju faktora rizika i rehabilitaciju različitih grupa pacijenata odn. lica sa posebnim potrebama ili trajno onesposobljenih osoba.</w:t>
      </w:r>
    </w:p>
    <w:p w14:paraId="4BF837ED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Studenti master nivoa u studijskom programu "Sport u ciljanim grupama" osposobljeni su da dizajniraju i propišu programe fizičkih aktivnosti za kardio-vaskularni fitnes, vježbe snage, izdržljivosti i fleksibilnosti, menadžmenta tjelesne težine za pojedince i ciljne grupe, uključujući fizičke, psihološke i društvene faktore vježbanja, kao i faktore životnog stila.  </w:t>
      </w:r>
    </w:p>
    <w:p w14:paraId="0C866B86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Studenti razumjevaju odnose između ishrane, zdravlja i vježbanja,  izvorne funkcije i zahtjeve za pojedine </w:t>
      </w:r>
      <w:r>
        <w:rPr>
          <w:rFonts w:ascii="Arial Narrow" w:hAnsi="Arial Narrow"/>
          <w:sz w:val="20"/>
          <w:szCs w:val="20"/>
          <w:lang w:val="sr-Latn-RS"/>
        </w:rPr>
        <w:t xml:space="preserve">komponente </w:t>
      </w:r>
      <w:r w:rsidRPr="009460D9">
        <w:rPr>
          <w:rFonts w:ascii="Arial Narrow" w:hAnsi="Arial Narrow"/>
          <w:sz w:val="20"/>
          <w:szCs w:val="20"/>
          <w:lang w:val="sr-Latn-RS"/>
        </w:rPr>
        <w:t>u ishrani, osnovne metodologije dijetalne procjene, te referentne procedure i principe menadžmenta ishrane. Studenti su takođe osposobljeni da primjenjuju medicinski uspostavljen režim ishrane i menadžmenta tjelesne težine, da primjene nacionalne i međunarodne referentne vrijednosti u ishrani, principe zdrave ishrane, ulogu hrane u prevenciji poremećaja prouzrokovanih neadekvatnom ishranom, ishranu u različitim životnim razdobljima i specifičnim grupama.</w:t>
      </w:r>
    </w:p>
    <w:p w14:paraId="1BD7A0CA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Studenti razumjevaju biološke, fiziološke i psihološke implikacije fizičkih aktivnosti u različitim uzrastima i zdravstvenim socio-psihološkim uslovima, te su osposobljeni da dizajniraju, sprovode i procjenjuju programe vježbanja za najzahtjevnije društvene grupe kao što su djeca i različite gerijatrijske grupe. U tom kontekstu razvijaju i osjetljivost za specifične psihofizičke zahtjeve u tim grupama, kao što su psihološki problemi puberteta i odrastanja i posljedica različitih oblika vježbanja na organizam koji se intenzivno razvija, odn. funkcionalne probleme smanjene pokretljivosti, primarne neaktivnsti i ograničene fizičke sposobnosti starih lica.</w:t>
      </w:r>
    </w:p>
    <w:p w14:paraId="3A402632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Studenti posjeduju osnovna znanja vezana za fiziologiju vježbanja, sportsku medicinu i traumatologiju, te ostala privremena ili trajna stanja umanjene sposobnosti ili hroničnih  poremećaja, razumjevajući posljedice koje izazivaju specifični programi vježbanja kao i mogućnosti primjene i implementiranja principa terapije kretanja i sportske medicine. Studenti takođe razumjevaju interakciju između terapija propisanih od strane ljekara-specijaliste i programa vježbanja, uključujući i sposobnost za prilagođenje ovih programa terapijskim indikacijama. Studenti posjeduju detaljna znanja o simptomima fizičkih poremećaja i rizicima komplikacija tokom vježbanja. </w:t>
      </w:r>
    </w:p>
    <w:p w14:paraId="4A062A93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Studenti preuzimaju kritična znanja i razumjevanje različitih formi fitnesa kao što su fizički fitnes, zdravstveno-orjentisani fit</w:t>
      </w:r>
      <w:r>
        <w:rPr>
          <w:rFonts w:ascii="Arial Narrow" w:hAnsi="Arial Narrow"/>
          <w:sz w:val="20"/>
          <w:szCs w:val="20"/>
          <w:lang w:val="sr-Latn-RS"/>
        </w:rPr>
        <w:t>n</w:t>
      </w:r>
      <w:r w:rsidRPr="009460D9">
        <w:rPr>
          <w:rFonts w:ascii="Arial Narrow" w:hAnsi="Arial Narrow"/>
          <w:sz w:val="20"/>
          <w:szCs w:val="20"/>
          <w:lang w:val="sr-Latn-RS"/>
        </w:rPr>
        <w:t>es, wellness, te različitih komponenti fitnesa: aerobik</w:t>
      </w:r>
      <w:r>
        <w:rPr>
          <w:rFonts w:ascii="Arial Narrow" w:hAnsi="Arial Narrow"/>
          <w:sz w:val="20"/>
          <w:szCs w:val="20"/>
          <w:lang w:val="sr-Latn-RS"/>
        </w:rPr>
        <w:t>,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mišična snaga, mišična otpornost, fleksibilnost, tjelesna kompozicija, kao i različitih principa fitnesa uključujući FITT(A) principe, principe opterećenosti, te principe specifičnosti i povratnog efekta.</w:t>
      </w:r>
    </w:p>
    <w:p w14:paraId="699C1E25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lastRenderedPageBreak/>
        <w:t xml:space="preserve">Osnovni obrazovni ishodi u ovoj oblasti su sposobnost dizajniranja individualnih programa vježbanja zavisno od ličnih predispozicija lica koja vježbaju ili se rehabilitiuju uključujući integrisanje podataka iz dijagnoze fizičkih sposobnosti ispitanika i propisanih režima vježbanja, u cilju organizovanja različitih treninga za različite ciljne grupe, dokumentovanja procesa treninga i napretka u vježbanju, kao i motivacije učesnika u trenažnom procesu. </w:t>
      </w:r>
    </w:p>
    <w:p w14:paraId="253D5BFE" w14:textId="77777777" w:rsidR="006A4E30" w:rsidRPr="009460D9" w:rsidRDefault="006A4E30" w:rsidP="006A4E30">
      <w:pPr>
        <w:tabs>
          <w:tab w:val="left" w:pos="392"/>
        </w:tabs>
        <w:spacing w:after="60"/>
        <w:rPr>
          <w:rFonts w:ascii="Arial Narrow" w:hAnsi="Arial Narrow"/>
          <w:i/>
          <w:sz w:val="20"/>
          <w:szCs w:val="20"/>
          <w:lang w:val="sr-Latn-R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>Svršeni studenti studija II ciklusa su ospos</w:t>
      </w:r>
      <w:r>
        <w:rPr>
          <w:rFonts w:ascii="Arial Narrow" w:hAnsi="Arial Narrow"/>
          <w:sz w:val="20"/>
          <w:szCs w:val="20"/>
          <w:lang w:val="sr-Latn-RS"/>
        </w:rPr>
        <w:t>o</w:t>
      </w:r>
      <w:r w:rsidRPr="009460D9">
        <w:rPr>
          <w:rFonts w:ascii="Arial Narrow" w:hAnsi="Arial Narrow"/>
          <w:sz w:val="20"/>
          <w:szCs w:val="20"/>
          <w:lang w:val="sr-Latn-RS"/>
        </w:rPr>
        <w:t>bljeni za organizatore i medijatore sportskih takmičenja i sportskih manifestacija, da rukovode sportskim objektima, za funkcije u nacionalnim i međunarodnim sportskim organizacijama, te funkcije u interdisciplinarnim oblastima: zdravstva i velnesa, sport</w:t>
      </w:r>
      <w:r>
        <w:rPr>
          <w:rFonts w:ascii="Arial Narrow" w:hAnsi="Arial Narrow"/>
          <w:sz w:val="20"/>
          <w:szCs w:val="20"/>
          <w:lang w:val="sr-Latn-RS"/>
        </w:rPr>
        <w:t>a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i nacionalne privrede, složene poslove u industriji sportske opreme, funkcije u domenu korporativnog sporta, sporta u slobodnom vremenu, zdravstvenog sporta, sportsk</w:t>
      </w:r>
      <w:r>
        <w:rPr>
          <w:rFonts w:ascii="Arial Narrow" w:hAnsi="Arial Narrow"/>
          <w:sz w:val="20"/>
          <w:szCs w:val="20"/>
          <w:lang w:val="sr-Latn-RS"/>
        </w:rPr>
        <w:t>og</w:t>
      </w:r>
      <w:r w:rsidRPr="009460D9">
        <w:rPr>
          <w:rFonts w:ascii="Arial Narrow" w:hAnsi="Arial Narrow"/>
          <w:sz w:val="20"/>
          <w:szCs w:val="20"/>
          <w:lang w:val="sr-Latn-RS"/>
        </w:rPr>
        <w:t xml:space="preserve"> turizm</w:t>
      </w:r>
      <w:r>
        <w:rPr>
          <w:rFonts w:ascii="Arial Narrow" w:hAnsi="Arial Narrow"/>
          <w:sz w:val="20"/>
          <w:szCs w:val="20"/>
          <w:lang w:val="sr-Latn-RS"/>
        </w:rPr>
        <w:t>a</w:t>
      </w:r>
      <w:r w:rsidRPr="009460D9">
        <w:rPr>
          <w:rFonts w:ascii="Arial Narrow" w:hAnsi="Arial Narrow"/>
          <w:sz w:val="20"/>
          <w:szCs w:val="20"/>
          <w:lang w:val="sr-Latn-RS"/>
        </w:rPr>
        <w:t>.</w:t>
      </w:r>
    </w:p>
    <w:p w14:paraId="3DFEDDFD" w14:textId="77777777" w:rsidR="006A4E30" w:rsidRDefault="006A4E30" w:rsidP="006A4E30">
      <w:pPr>
        <w:tabs>
          <w:tab w:val="left" w:pos="392"/>
        </w:tabs>
        <w:spacing w:after="60"/>
        <w:rPr>
          <w:rFonts w:ascii="Arial Narrow" w:hAnsi="Arial Narrow"/>
          <w:sz w:val="20"/>
          <w:szCs w:val="20"/>
          <w:lang w:val="sr-Latn-CS"/>
        </w:rPr>
      </w:pPr>
      <w:r w:rsidRPr="009460D9">
        <w:rPr>
          <w:rFonts w:ascii="Arial Narrow" w:hAnsi="Arial Narrow"/>
          <w:sz w:val="20"/>
          <w:szCs w:val="20"/>
          <w:lang w:val="sr-Latn-RS"/>
        </w:rPr>
        <w:t xml:space="preserve">U okviru studija stvoreni su temelji za dalji naučno-istračivački rad u oblasti primjene </w:t>
      </w:r>
      <w:r>
        <w:rPr>
          <w:rFonts w:ascii="Arial Narrow" w:hAnsi="Arial Narrow"/>
          <w:sz w:val="20"/>
          <w:szCs w:val="20"/>
          <w:lang w:val="sr-Latn-RS"/>
        </w:rPr>
        <w:t xml:space="preserve">studijskog programa, </w:t>
      </w:r>
      <w:r w:rsidRPr="009460D9">
        <w:rPr>
          <w:rFonts w:ascii="Arial Narrow" w:hAnsi="Arial Narrow"/>
          <w:sz w:val="20"/>
          <w:szCs w:val="20"/>
          <w:lang w:val="sr-Latn-RS"/>
        </w:rPr>
        <w:t>te za doživotnu profesionalnu mobilnost i permanentni stručni razvoj.</w:t>
      </w:r>
    </w:p>
    <w:p w14:paraId="1A4B1542" w14:textId="77777777" w:rsidR="00525AD3" w:rsidRDefault="00525AD3"/>
    <w:sectPr w:rsidR="00525A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30"/>
    <w:rsid w:val="00525AD3"/>
    <w:rsid w:val="006A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7617"/>
  <w15:chartTrackingRefBased/>
  <w15:docId w15:val="{B25DDD2E-24BC-4DD3-B80D-6A0D04B3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E30"/>
    <w:pPr>
      <w:spacing w:after="0" w:line="240" w:lineRule="auto"/>
      <w:jc w:val="both"/>
    </w:pPr>
    <w:rPr>
      <w:rFonts w:ascii="Arial" w:eastAsia="SimSun" w:hAnsi="Arial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nebojsa.d.andjelic</dc:creator>
  <cp:keywords/>
  <dc:description/>
  <cp:lastModifiedBy>nebojsa.d.andjelic</cp:lastModifiedBy>
  <cp:revision>1</cp:revision>
  <dcterms:created xsi:type="dcterms:W3CDTF">2022-03-14T07:41:00Z</dcterms:created>
  <dcterms:modified xsi:type="dcterms:W3CDTF">2022-03-14T07:45:00Z</dcterms:modified>
</cp:coreProperties>
</file>